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0F4" w:rsidRPr="000B6258" w:rsidRDefault="00DC70F4" w:rsidP="0043766A">
      <w:pPr>
        <w:jc w:val="center"/>
        <w:rPr>
          <w:rFonts w:asciiTheme="majorBidi" w:hAnsiTheme="majorBidi" w:cstheme="majorBidi"/>
          <w:b/>
          <w:bCs/>
          <w:sz w:val="32"/>
          <w:szCs w:val="32"/>
        </w:rPr>
      </w:pPr>
      <w:r w:rsidRPr="000B6258">
        <w:rPr>
          <w:rFonts w:asciiTheme="majorBidi" w:hAnsiTheme="majorBidi" w:cstheme="majorBidi"/>
          <w:b/>
          <w:bCs/>
          <w:sz w:val="32"/>
          <w:szCs w:val="32"/>
        </w:rPr>
        <w:t>«</w:t>
      </w:r>
      <w:r w:rsidR="0043766A" w:rsidRPr="0043766A">
        <w:rPr>
          <w:rFonts w:asciiTheme="majorBidi" w:hAnsiTheme="majorBidi" w:cstheme="majorBidi"/>
          <w:b/>
          <w:bCs/>
          <w:sz w:val="32"/>
          <w:szCs w:val="32"/>
        </w:rPr>
        <w:t>Алгоритмдер, деректер құрылымы және программалау</w:t>
      </w:r>
      <w:r w:rsidRPr="000B6258">
        <w:rPr>
          <w:rFonts w:asciiTheme="majorBidi" w:hAnsiTheme="majorBidi" w:cstheme="majorBidi"/>
          <w:b/>
          <w:bCs/>
          <w:sz w:val="32"/>
          <w:szCs w:val="32"/>
        </w:rPr>
        <w:t>»</w:t>
      </w:r>
    </w:p>
    <w:p w:rsidR="00893AB1" w:rsidRPr="0043766A" w:rsidRDefault="0043766A" w:rsidP="00893AB1">
      <w:pPr>
        <w:jc w:val="center"/>
        <w:rPr>
          <w:rFonts w:asciiTheme="majorBidi" w:hAnsiTheme="majorBidi" w:cstheme="majorBidi"/>
          <w:b/>
          <w:bCs/>
          <w:sz w:val="32"/>
          <w:szCs w:val="32"/>
        </w:rPr>
      </w:pPr>
      <w:r>
        <w:rPr>
          <w:rFonts w:asciiTheme="majorBidi" w:hAnsiTheme="majorBidi" w:cstheme="majorBidi"/>
          <w:b/>
          <w:bCs/>
          <w:sz w:val="32"/>
          <w:szCs w:val="32"/>
        </w:rPr>
        <w:t>Зертханалық жұмыстың ә</w:t>
      </w:r>
      <w:r w:rsidRPr="0043766A">
        <w:rPr>
          <w:rFonts w:asciiTheme="majorBidi" w:hAnsiTheme="majorBidi" w:cstheme="majorBidi"/>
          <w:b/>
          <w:bCs/>
          <w:sz w:val="32"/>
          <w:szCs w:val="32"/>
        </w:rPr>
        <w:t>дістемелік нұсқаулықғы</w:t>
      </w:r>
    </w:p>
    <w:p w:rsidR="003C486B" w:rsidRPr="003C486B" w:rsidRDefault="006F4725" w:rsidP="003C486B">
      <w:pPr>
        <w:spacing w:before="100" w:beforeAutospacing="1" w:after="100" w:afterAutospacing="1" w:line="240" w:lineRule="auto"/>
        <w:rPr>
          <w:rFonts w:asciiTheme="majorBidi" w:hAnsiTheme="majorBidi" w:cstheme="majorBidi"/>
          <w:sz w:val="24"/>
          <w:szCs w:val="24"/>
        </w:rPr>
      </w:pPr>
      <w:r w:rsidRPr="006F4725">
        <w:rPr>
          <w:rFonts w:asciiTheme="majorBidi" w:hAnsiTheme="majorBidi" w:cstheme="majorBidi"/>
          <w:b/>
          <w:bCs/>
          <w:sz w:val="28"/>
          <w:szCs w:val="28"/>
        </w:rPr>
        <w:t xml:space="preserve">Зертханалық жұмыс </w:t>
      </w:r>
      <w:r w:rsidR="003C486B">
        <w:rPr>
          <w:rFonts w:asciiTheme="majorBidi" w:hAnsiTheme="majorBidi" w:cstheme="majorBidi"/>
          <w:b/>
          <w:bCs/>
          <w:sz w:val="28"/>
          <w:szCs w:val="28"/>
          <w:lang w:val="en-US"/>
        </w:rPr>
        <w:t>5</w:t>
      </w:r>
      <w:r w:rsidRPr="006F4725">
        <w:rPr>
          <w:rFonts w:asciiTheme="majorBidi" w:hAnsiTheme="majorBidi" w:cstheme="majorBidi"/>
          <w:b/>
          <w:bCs/>
          <w:sz w:val="28"/>
          <w:szCs w:val="28"/>
        </w:rPr>
        <w:t xml:space="preserve"> тақырыбы:</w:t>
      </w:r>
      <w:r w:rsidRPr="006F4725">
        <w:rPr>
          <w:rFonts w:ascii="Times New Roman" w:eastAsia="Times New Roman" w:hAnsi="Times New Roman" w:cs="Times New Roman"/>
          <w:b/>
          <w:bCs/>
          <w:sz w:val="24"/>
          <w:szCs w:val="24"/>
        </w:rPr>
        <w:t xml:space="preserve"> </w:t>
      </w:r>
      <w:r w:rsidR="003C486B" w:rsidRPr="003C486B">
        <w:rPr>
          <w:rFonts w:asciiTheme="majorBidi" w:hAnsiTheme="majorBidi" w:cstheme="majorBidi"/>
          <w:sz w:val="24"/>
          <w:szCs w:val="24"/>
        </w:rPr>
        <w:t>Функциялар және модульдік бағдарламалау</w:t>
      </w:r>
    </w:p>
    <w:p w:rsidR="006F4725" w:rsidRPr="006F4725" w:rsidRDefault="006F4725" w:rsidP="003C486B">
      <w:pPr>
        <w:spacing w:before="100" w:beforeAutospacing="1" w:after="100" w:afterAutospacing="1" w:line="240" w:lineRule="auto"/>
        <w:rPr>
          <w:rFonts w:asciiTheme="majorBidi" w:hAnsiTheme="majorBidi" w:cstheme="majorBidi"/>
          <w:b/>
          <w:bCs/>
          <w:sz w:val="28"/>
          <w:szCs w:val="28"/>
        </w:rPr>
      </w:pPr>
      <w:r w:rsidRPr="006F4725">
        <w:rPr>
          <w:rFonts w:asciiTheme="majorBidi" w:hAnsiTheme="majorBidi" w:cstheme="majorBidi"/>
          <w:b/>
          <w:bCs/>
          <w:sz w:val="28"/>
          <w:szCs w:val="28"/>
        </w:rPr>
        <w:t>1. Жұмыстың мақсаты</w:t>
      </w:r>
    </w:p>
    <w:p w:rsidR="003C486B" w:rsidRPr="003C486B" w:rsidRDefault="003C486B" w:rsidP="003C486B">
      <w:p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sz w:val="24"/>
          <w:szCs w:val="24"/>
        </w:rPr>
        <w:t>Бұл зертханалық жұмыстың мақсаты – студенттерді функциялар құруға, оларды шақыруға және бағдарламаны модульдерге бөлуге үйрету. Жұмыс барысында студенттер математикалық есептерді шешуге арналған жеке функциялар жазады, қарапайым тексеру функцияларын қолданады және шағын бағдарламаларды бірнеше бөлікке бөліп ұйымдастыруды үйренеді. Сонымен қатар, модульдік тәсілдің бағдарламаның оқылымдылығы мен қайта қолданылуын қалай арттыратынын тәжірибе жүзінде көреді.</w:t>
      </w:r>
    </w:p>
    <w:p w:rsidR="003C486B" w:rsidRPr="003C486B" w:rsidRDefault="003C486B" w:rsidP="003C486B">
      <w:pPr>
        <w:spacing w:before="100" w:beforeAutospacing="1" w:after="100" w:afterAutospacing="1" w:line="240" w:lineRule="auto"/>
        <w:rPr>
          <w:rFonts w:asciiTheme="majorBidi" w:hAnsiTheme="majorBidi" w:cstheme="majorBidi"/>
          <w:b/>
          <w:bCs/>
          <w:sz w:val="28"/>
          <w:szCs w:val="28"/>
        </w:rPr>
      </w:pPr>
      <w:r w:rsidRPr="003C486B">
        <w:rPr>
          <w:rFonts w:asciiTheme="majorBidi" w:hAnsiTheme="majorBidi" w:cstheme="majorBidi"/>
          <w:b/>
          <w:bCs/>
          <w:sz w:val="28"/>
          <w:szCs w:val="28"/>
        </w:rPr>
        <w:t>2. Күтілетін нәтижелер</w:t>
      </w:r>
    </w:p>
    <w:p w:rsidR="003C486B" w:rsidRPr="003C486B" w:rsidRDefault="003C486B" w:rsidP="003C486B">
      <w:p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sz w:val="24"/>
          <w:szCs w:val="24"/>
        </w:rPr>
        <w:t>Зертханалық жұмысты орындағаннан кейін студенттер:</w:t>
      </w:r>
    </w:p>
    <w:p w:rsidR="003C486B" w:rsidRPr="003C486B" w:rsidRDefault="003C486B" w:rsidP="003C486B">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sz w:val="24"/>
          <w:szCs w:val="24"/>
        </w:rPr>
        <w:t>Жеке функциялар құрастыра алады және оларды бағдарламаның негізгі бөлігінен шақырады;</w:t>
      </w:r>
    </w:p>
    <w:p w:rsidR="003C486B" w:rsidRPr="003C486B" w:rsidRDefault="003C486B" w:rsidP="003C486B">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sz w:val="24"/>
          <w:szCs w:val="24"/>
        </w:rPr>
        <w:t>Аргументтер мен қайтарылатын мәндермен жұмыс жасауды меңгереді;</w:t>
      </w:r>
    </w:p>
    <w:p w:rsidR="003C486B" w:rsidRPr="003C486B" w:rsidRDefault="003C486B" w:rsidP="003C486B">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sz w:val="24"/>
          <w:szCs w:val="24"/>
        </w:rPr>
        <w:t>Функция арқылы есептің бөліктерін бөлек ұйымдастыруға үйренеді;</w:t>
      </w:r>
    </w:p>
    <w:p w:rsidR="003C486B" w:rsidRPr="003C486B" w:rsidRDefault="003C486B" w:rsidP="003C486B">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sz w:val="24"/>
          <w:szCs w:val="24"/>
        </w:rPr>
        <w:t>Қарапайым модульдік бағдарламалар жазады (банктік жүйе мысалы бойынша);</w:t>
      </w:r>
    </w:p>
    <w:p w:rsidR="003C486B" w:rsidRPr="003C486B" w:rsidRDefault="003C486B" w:rsidP="003C486B">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sz w:val="24"/>
          <w:szCs w:val="24"/>
        </w:rPr>
        <w:t>Тәжірибелік есептерде функцияларды дұрыс қолдана біледі.</w:t>
      </w:r>
    </w:p>
    <w:p w:rsidR="003C486B" w:rsidRPr="003C486B" w:rsidRDefault="003C486B" w:rsidP="003C486B">
      <w:pPr>
        <w:spacing w:before="100" w:beforeAutospacing="1" w:after="100" w:afterAutospacing="1" w:line="240" w:lineRule="auto"/>
        <w:rPr>
          <w:rFonts w:asciiTheme="majorBidi" w:hAnsiTheme="majorBidi" w:cstheme="majorBidi"/>
          <w:b/>
          <w:bCs/>
          <w:sz w:val="28"/>
          <w:szCs w:val="28"/>
        </w:rPr>
      </w:pPr>
      <w:r w:rsidRPr="003C486B">
        <w:rPr>
          <w:rFonts w:asciiTheme="majorBidi" w:hAnsiTheme="majorBidi" w:cstheme="majorBidi"/>
          <w:b/>
          <w:bCs/>
          <w:sz w:val="28"/>
          <w:szCs w:val="28"/>
        </w:rPr>
        <w:t>3. Теориялық негіздер</w:t>
      </w:r>
    </w:p>
    <w:p w:rsidR="003C486B" w:rsidRPr="003C486B" w:rsidRDefault="003C486B" w:rsidP="003C486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b/>
          <w:bCs/>
          <w:sz w:val="24"/>
          <w:szCs w:val="24"/>
        </w:rPr>
        <w:t>Функция анықтамасы:</w:t>
      </w:r>
    </w:p>
    <w:p w:rsidR="003C486B" w:rsidRPr="003C486B" w:rsidRDefault="003C486B" w:rsidP="003C4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486B">
        <w:rPr>
          <w:rFonts w:ascii="Courier New" w:eastAsia="Times New Roman" w:hAnsi="Courier New" w:cs="Courier New"/>
          <w:sz w:val="20"/>
          <w:szCs w:val="20"/>
        </w:rPr>
        <w:t>тип_қайтару функцияАты(параметрлер) {</w:t>
      </w:r>
    </w:p>
    <w:p w:rsidR="003C486B" w:rsidRPr="003C486B" w:rsidRDefault="003C486B" w:rsidP="003C4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486B">
        <w:rPr>
          <w:rFonts w:ascii="Courier New" w:eastAsia="Times New Roman" w:hAnsi="Courier New" w:cs="Courier New"/>
          <w:sz w:val="20"/>
          <w:szCs w:val="20"/>
        </w:rPr>
        <w:t xml:space="preserve">    // функция денесі</w:t>
      </w:r>
    </w:p>
    <w:p w:rsidR="003C486B" w:rsidRPr="003C486B" w:rsidRDefault="003C486B" w:rsidP="003C4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486B">
        <w:rPr>
          <w:rFonts w:ascii="Courier New" w:eastAsia="Times New Roman" w:hAnsi="Courier New" w:cs="Courier New"/>
          <w:sz w:val="20"/>
          <w:szCs w:val="20"/>
        </w:rPr>
        <w:t xml:space="preserve">    return мән;</w:t>
      </w:r>
    </w:p>
    <w:p w:rsidR="003C486B" w:rsidRPr="003C486B" w:rsidRDefault="003C486B" w:rsidP="003C4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486B">
        <w:rPr>
          <w:rFonts w:ascii="Courier New" w:eastAsia="Times New Roman" w:hAnsi="Courier New" w:cs="Courier New"/>
          <w:sz w:val="20"/>
          <w:szCs w:val="20"/>
        </w:rPr>
        <w:t>}</w:t>
      </w:r>
    </w:p>
    <w:p w:rsidR="003C486B" w:rsidRPr="003C486B" w:rsidRDefault="003C486B" w:rsidP="003C486B">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b/>
          <w:bCs/>
          <w:sz w:val="24"/>
          <w:szCs w:val="24"/>
        </w:rPr>
        <w:t>Функцияны шақыру:</w:t>
      </w:r>
    </w:p>
    <w:p w:rsidR="003C486B" w:rsidRPr="003C486B" w:rsidRDefault="003C486B" w:rsidP="003C4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486B">
        <w:rPr>
          <w:rFonts w:ascii="Courier New" w:eastAsia="Times New Roman" w:hAnsi="Courier New" w:cs="Courier New"/>
          <w:sz w:val="20"/>
          <w:szCs w:val="20"/>
        </w:rPr>
        <w:t>нәтиже = функцияАты(аргументтер);</w:t>
      </w:r>
    </w:p>
    <w:p w:rsidR="003C486B" w:rsidRPr="003C486B" w:rsidRDefault="003C486B" w:rsidP="003C486B">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b/>
          <w:bCs/>
          <w:sz w:val="24"/>
          <w:szCs w:val="24"/>
        </w:rPr>
        <w:t>Негізгі принциптер:</w:t>
      </w:r>
    </w:p>
    <w:p w:rsidR="003C486B" w:rsidRPr="003C486B" w:rsidRDefault="003C486B" w:rsidP="003C486B">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sz w:val="24"/>
          <w:szCs w:val="24"/>
        </w:rPr>
        <w:t>Әр функция бір ғана міндетті атқаруы тиіс;</w:t>
      </w:r>
    </w:p>
    <w:p w:rsidR="003C486B" w:rsidRPr="003C486B" w:rsidRDefault="003C486B" w:rsidP="003C486B">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sz w:val="24"/>
          <w:szCs w:val="24"/>
        </w:rPr>
        <w:t>Функция параметрлер арқылы мәлімет қабылдап, нәтиже қайтарады;</w:t>
      </w:r>
    </w:p>
    <w:p w:rsidR="003C486B" w:rsidRPr="003C486B" w:rsidRDefault="003C486B" w:rsidP="003C486B">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sz w:val="24"/>
          <w:szCs w:val="24"/>
        </w:rPr>
        <w:t>Модульдік тәсіл – бағдарламаны бірнеше функцияға бөлу.</w:t>
      </w:r>
    </w:p>
    <w:p w:rsidR="003C486B" w:rsidRPr="003C486B" w:rsidRDefault="003C486B" w:rsidP="003C486B">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b/>
          <w:bCs/>
          <w:sz w:val="24"/>
          <w:szCs w:val="24"/>
        </w:rPr>
        <w:t>Функциялардың артықшылықтары:</w:t>
      </w:r>
      <w:r w:rsidRPr="003C486B">
        <w:rPr>
          <w:rFonts w:ascii="Times New Roman" w:eastAsia="Times New Roman" w:hAnsi="Times New Roman" w:cs="Times New Roman"/>
          <w:sz w:val="24"/>
          <w:szCs w:val="24"/>
        </w:rPr>
        <w:t xml:space="preserve"> кодты қайта пайдалану, бағдарламаны құрылымдау, оқылымдылықты арттыру.</w:t>
      </w:r>
    </w:p>
    <w:p w:rsidR="003C486B" w:rsidRPr="003C486B" w:rsidRDefault="003C486B" w:rsidP="003C486B">
      <w:pPr>
        <w:spacing w:before="100" w:beforeAutospacing="1" w:after="100" w:afterAutospacing="1" w:line="240" w:lineRule="auto"/>
        <w:rPr>
          <w:rFonts w:asciiTheme="majorBidi" w:hAnsiTheme="majorBidi" w:cstheme="majorBidi"/>
          <w:b/>
          <w:bCs/>
          <w:sz w:val="28"/>
          <w:szCs w:val="28"/>
        </w:rPr>
      </w:pPr>
      <w:r w:rsidRPr="003C486B">
        <w:rPr>
          <w:rFonts w:asciiTheme="majorBidi" w:hAnsiTheme="majorBidi" w:cstheme="majorBidi"/>
          <w:b/>
          <w:bCs/>
          <w:sz w:val="28"/>
          <w:szCs w:val="28"/>
        </w:rPr>
        <w:t>4. Тапсырмалар</w:t>
      </w:r>
    </w:p>
    <w:p w:rsidR="003C486B" w:rsidRPr="003C486B" w:rsidRDefault="003C486B" w:rsidP="003C486B">
      <w:pPr>
        <w:spacing w:before="100" w:beforeAutospacing="1" w:after="100" w:afterAutospacing="1" w:line="240" w:lineRule="auto"/>
        <w:outlineLvl w:val="2"/>
        <w:rPr>
          <w:rFonts w:ascii="Times New Roman" w:eastAsia="Times New Roman" w:hAnsi="Times New Roman" w:cs="Times New Roman"/>
          <w:b/>
          <w:bCs/>
          <w:sz w:val="27"/>
          <w:szCs w:val="27"/>
        </w:rPr>
      </w:pPr>
      <w:r w:rsidRPr="003C486B">
        <w:rPr>
          <w:rFonts w:ascii="Times New Roman" w:eastAsia="Times New Roman" w:hAnsi="Times New Roman" w:cs="Times New Roman"/>
          <w:b/>
          <w:bCs/>
          <w:sz w:val="27"/>
          <w:szCs w:val="27"/>
        </w:rPr>
        <w:t>Тапсырма 1. Екі санның ең үлкен ортақ бөлгішін (GCD) табу</w:t>
      </w:r>
    </w:p>
    <w:p w:rsidR="003C486B" w:rsidRPr="003C486B" w:rsidRDefault="003C486B" w:rsidP="003C486B">
      <w:p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sz w:val="24"/>
          <w:szCs w:val="24"/>
        </w:rPr>
        <w:lastRenderedPageBreak/>
        <w:t>Шарт: Екі бүтін сан енгізіледі. Функция Евклид алгоритмі арқылы олардың GCD мәнін қайтарады.</w:t>
      </w:r>
    </w:p>
    <w:p w:rsidR="003C486B" w:rsidRPr="003C486B" w:rsidRDefault="003C486B" w:rsidP="003C486B">
      <w:pPr>
        <w:spacing w:before="100" w:beforeAutospacing="1" w:after="100" w:afterAutospacing="1" w:line="240" w:lineRule="auto"/>
        <w:outlineLvl w:val="2"/>
        <w:rPr>
          <w:rFonts w:ascii="Times New Roman" w:eastAsia="Times New Roman" w:hAnsi="Times New Roman" w:cs="Times New Roman"/>
          <w:b/>
          <w:bCs/>
          <w:sz w:val="27"/>
          <w:szCs w:val="27"/>
        </w:rPr>
      </w:pPr>
      <w:r w:rsidRPr="003C486B">
        <w:rPr>
          <w:rFonts w:ascii="Times New Roman" w:eastAsia="Times New Roman" w:hAnsi="Times New Roman" w:cs="Times New Roman"/>
          <w:b/>
          <w:bCs/>
          <w:sz w:val="27"/>
          <w:szCs w:val="27"/>
        </w:rPr>
        <w:t>Тапсырма 2. Санның жай сан екенін тексеру</w:t>
      </w:r>
    </w:p>
    <w:p w:rsidR="003C486B" w:rsidRPr="003C486B" w:rsidRDefault="003C486B" w:rsidP="003C486B">
      <w:p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sz w:val="24"/>
          <w:szCs w:val="24"/>
        </w:rPr>
        <w:t>Шарт: Пайдаланушы бір сан енгізеді. Функция егер сан жай болса – true, әйтпесе – false қайтарады.</w:t>
      </w:r>
    </w:p>
    <w:p w:rsidR="003C486B" w:rsidRPr="003C486B" w:rsidRDefault="003C486B" w:rsidP="003C486B">
      <w:pPr>
        <w:spacing w:before="100" w:beforeAutospacing="1" w:after="100" w:afterAutospacing="1" w:line="240" w:lineRule="auto"/>
        <w:outlineLvl w:val="2"/>
        <w:rPr>
          <w:rFonts w:ascii="Times New Roman" w:eastAsia="Times New Roman" w:hAnsi="Times New Roman" w:cs="Times New Roman"/>
          <w:b/>
          <w:bCs/>
          <w:sz w:val="27"/>
          <w:szCs w:val="27"/>
        </w:rPr>
      </w:pPr>
      <w:r w:rsidRPr="003C486B">
        <w:rPr>
          <w:rFonts w:ascii="Times New Roman" w:eastAsia="Times New Roman" w:hAnsi="Times New Roman" w:cs="Times New Roman"/>
          <w:b/>
          <w:bCs/>
          <w:sz w:val="27"/>
          <w:szCs w:val="27"/>
        </w:rPr>
        <w:t>Тапсырма 3. Километрді мильге түрлендіру</w:t>
      </w:r>
    </w:p>
    <w:p w:rsidR="003C486B" w:rsidRPr="003C486B" w:rsidRDefault="003C486B" w:rsidP="003C486B">
      <w:p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sz w:val="24"/>
          <w:szCs w:val="24"/>
        </w:rPr>
        <w:t>Шарт: 1 километр = 0.621371 миль. Функция километрмен берілген қашықтықты мильге айналдырып қайтарады.</w:t>
      </w:r>
    </w:p>
    <w:p w:rsidR="003C486B" w:rsidRPr="003C486B" w:rsidRDefault="003C486B" w:rsidP="003C486B">
      <w:pPr>
        <w:spacing w:before="100" w:beforeAutospacing="1" w:after="100" w:afterAutospacing="1" w:line="240" w:lineRule="auto"/>
        <w:outlineLvl w:val="2"/>
        <w:rPr>
          <w:rFonts w:ascii="Times New Roman" w:eastAsia="Times New Roman" w:hAnsi="Times New Roman" w:cs="Times New Roman"/>
          <w:b/>
          <w:bCs/>
          <w:sz w:val="27"/>
          <w:szCs w:val="27"/>
        </w:rPr>
      </w:pPr>
      <w:r w:rsidRPr="003C486B">
        <w:rPr>
          <w:rFonts w:ascii="Times New Roman" w:eastAsia="Times New Roman" w:hAnsi="Times New Roman" w:cs="Times New Roman"/>
          <w:b/>
          <w:bCs/>
          <w:sz w:val="27"/>
          <w:szCs w:val="27"/>
        </w:rPr>
        <w:t>Тапсырма 4. Қарапайым банктік жүйені модульдеу</w:t>
      </w:r>
    </w:p>
    <w:p w:rsidR="003C486B" w:rsidRPr="003C486B" w:rsidRDefault="003C486B" w:rsidP="003C486B">
      <w:p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sz w:val="24"/>
          <w:szCs w:val="24"/>
        </w:rPr>
        <w:t>Шарт: Бағдарламада төрт негізгі функция болсын:</w:t>
      </w:r>
    </w:p>
    <w:p w:rsidR="003C486B" w:rsidRPr="003C486B" w:rsidRDefault="003C486B" w:rsidP="003C486B">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3C486B">
        <w:rPr>
          <w:rFonts w:ascii="Courier New" w:eastAsia="Times New Roman" w:hAnsi="Courier New" w:cs="Courier New"/>
          <w:sz w:val="20"/>
          <w:szCs w:val="20"/>
        </w:rPr>
        <w:t>deposit()</w:t>
      </w:r>
      <w:r w:rsidRPr="003C486B">
        <w:rPr>
          <w:rFonts w:ascii="Times New Roman" w:eastAsia="Times New Roman" w:hAnsi="Times New Roman" w:cs="Times New Roman"/>
          <w:sz w:val="24"/>
          <w:szCs w:val="24"/>
        </w:rPr>
        <w:t xml:space="preserve"> – шотқа ақша салу;</w:t>
      </w:r>
    </w:p>
    <w:p w:rsidR="003C486B" w:rsidRPr="003C486B" w:rsidRDefault="003C486B" w:rsidP="003C486B">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3C486B">
        <w:rPr>
          <w:rFonts w:ascii="Courier New" w:eastAsia="Times New Roman" w:hAnsi="Courier New" w:cs="Courier New"/>
          <w:sz w:val="20"/>
          <w:szCs w:val="20"/>
        </w:rPr>
        <w:t>withdraw()</w:t>
      </w:r>
      <w:r w:rsidRPr="003C486B">
        <w:rPr>
          <w:rFonts w:ascii="Times New Roman" w:eastAsia="Times New Roman" w:hAnsi="Times New Roman" w:cs="Times New Roman"/>
          <w:sz w:val="24"/>
          <w:szCs w:val="24"/>
        </w:rPr>
        <w:t xml:space="preserve"> – шоттан ақша алу;</w:t>
      </w:r>
    </w:p>
    <w:p w:rsidR="003C486B" w:rsidRPr="003C486B" w:rsidRDefault="003C486B" w:rsidP="003C486B">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3C486B">
        <w:rPr>
          <w:rFonts w:ascii="Courier New" w:eastAsia="Times New Roman" w:hAnsi="Courier New" w:cs="Courier New"/>
          <w:sz w:val="20"/>
          <w:szCs w:val="20"/>
        </w:rPr>
        <w:t>checkBalance()</w:t>
      </w:r>
      <w:r w:rsidRPr="003C486B">
        <w:rPr>
          <w:rFonts w:ascii="Times New Roman" w:eastAsia="Times New Roman" w:hAnsi="Times New Roman" w:cs="Times New Roman"/>
          <w:sz w:val="24"/>
          <w:szCs w:val="24"/>
        </w:rPr>
        <w:t xml:space="preserve"> – балансты тексеру;</w:t>
      </w:r>
    </w:p>
    <w:p w:rsidR="003C486B" w:rsidRPr="003C486B" w:rsidRDefault="003C486B" w:rsidP="003C486B">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3C486B">
        <w:rPr>
          <w:rFonts w:ascii="Courier New" w:eastAsia="Times New Roman" w:hAnsi="Courier New" w:cs="Courier New"/>
          <w:sz w:val="20"/>
          <w:szCs w:val="20"/>
        </w:rPr>
        <w:t>main()</w:t>
      </w:r>
      <w:r w:rsidRPr="003C486B">
        <w:rPr>
          <w:rFonts w:ascii="Times New Roman" w:eastAsia="Times New Roman" w:hAnsi="Times New Roman" w:cs="Times New Roman"/>
          <w:sz w:val="24"/>
          <w:szCs w:val="24"/>
        </w:rPr>
        <w:t xml:space="preserve"> – мәзір арқылы пайдаланушымен жұмыс істеу.</w:t>
      </w:r>
    </w:p>
    <w:p w:rsidR="003C486B" w:rsidRPr="003C486B" w:rsidRDefault="003C486B" w:rsidP="003C486B">
      <w:pPr>
        <w:spacing w:before="100" w:beforeAutospacing="1" w:after="100" w:afterAutospacing="1" w:line="240" w:lineRule="auto"/>
        <w:rPr>
          <w:rFonts w:asciiTheme="majorBidi" w:hAnsiTheme="majorBidi" w:cstheme="majorBidi"/>
          <w:b/>
          <w:bCs/>
          <w:sz w:val="28"/>
          <w:szCs w:val="28"/>
        </w:rPr>
      </w:pPr>
      <w:r w:rsidRPr="003C486B">
        <w:rPr>
          <w:rFonts w:asciiTheme="majorBidi" w:hAnsiTheme="majorBidi" w:cstheme="majorBidi"/>
          <w:b/>
          <w:bCs/>
          <w:sz w:val="28"/>
          <w:szCs w:val="28"/>
        </w:rPr>
        <w:t>5. Тапсыру форматы</w:t>
      </w:r>
    </w:p>
    <w:p w:rsidR="003C486B" w:rsidRPr="003C486B" w:rsidRDefault="003C486B" w:rsidP="003C486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b/>
          <w:bCs/>
          <w:sz w:val="24"/>
          <w:szCs w:val="24"/>
        </w:rPr>
        <w:t>Файлдар:</w:t>
      </w:r>
    </w:p>
    <w:p w:rsidR="003C486B" w:rsidRPr="003C486B" w:rsidRDefault="003C486B" w:rsidP="003C486B">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sz w:val="24"/>
          <w:szCs w:val="24"/>
        </w:rPr>
        <w:t>C++ бағдарламалары (</w:t>
      </w:r>
      <w:r w:rsidRPr="003C486B">
        <w:rPr>
          <w:rFonts w:ascii="Courier New" w:eastAsia="Times New Roman" w:hAnsi="Courier New" w:cs="Courier New"/>
          <w:sz w:val="20"/>
          <w:szCs w:val="20"/>
        </w:rPr>
        <w:t>lab4_task1.cpp</w:t>
      </w:r>
      <w:r w:rsidRPr="003C486B">
        <w:rPr>
          <w:rFonts w:ascii="Times New Roman" w:eastAsia="Times New Roman" w:hAnsi="Times New Roman" w:cs="Times New Roman"/>
          <w:sz w:val="24"/>
          <w:szCs w:val="24"/>
        </w:rPr>
        <w:t xml:space="preserve">, </w:t>
      </w:r>
      <w:r w:rsidRPr="003C486B">
        <w:rPr>
          <w:rFonts w:ascii="Courier New" w:eastAsia="Times New Roman" w:hAnsi="Courier New" w:cs="Courier New"/>
          <w:sz w:val="20"/>
          <w:szCs w:val="20"/>
        </w:rPr>
        <w:t>lab4_task2.cpp</w:t>
      </w:r>
      <w:r w:rsidRPr="003C486B">
        <w:rPr>
          <w:rFonts w:ascii="Times New Roman" w:eastAsia="Times New Roman" w:hAnsi="Times New Roman" w:cs="Times New Roman"/>
          <w:sz w:val="24"/>
          <w:szCs w:val="24"/>
        </w:rPr>
        <w:t>, т.б.)</w:t>
      </w:r>
    </w:p>
    <w:p w:rsidR="003C486B" w:rsidRPr="003C486B" w:rsidRDefault="003C486B" w:rsidP="003C486B">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sz w:val="24"/>
          <w:szCs w:val="24"/>
        </w:rPr>
        <w:t>Қысқаша есеп (PDF/Docx): тапсырма сипаттамасы, блок-схема/псевдокод, тест нәтижелері (скриншоттар).</w:t>
      </w:r>
    </w:p>
    <w:p w:rsidR="003C486B" w:rsidRPr="003C486B" w:rsidRDefault="003C486B" w:rsidP="003C486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b/>
          <w:bCs/>
          <w:sz w:val="24"/>
          <w:szCs w:val="24"/>
        </w:rPr>
        <w:t>Іске қосу:</w:t>
      </w:r>
    </w:p>
    <w:p w:rsidR="003C486B" w:rsidRPr="003C486B" w:rsidRDefault="003C486B" w:rsidP="003C4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486B">
        <w:rPr>
          <w:rFonts w:ascii="Courier New" w:eastAsia="Times New Roman" w:hAnsi="Courier New" w:cs="Courier New"/>
          <w:sz w:val="20"/>
          <w:szCs w:val="20"/>
        </w:rPr>
        <w:t>g++ -std=c++17 lab4_task1.cpp -o task1</w:t>
      </w:r>
    </w:p>
    <w:p w:rsidR="003C486B" w:rsidRPr="003C486B" w:rsidRDefault="003C486B" w:rsidP="003C4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486B">
        <w:rPr>
          <w:rFonts w:ascii="Courier New" w:eastAsia="Times New Roman" w:hAnsi="Courier New" w:cs="Courier New"/>
          <w:sz w:val="20"/>
          <w:szCs w:val="20"/>
        </w:rPr>
        <w:t>./task1</w:t>
      </w:r>
    </w:p>
    <w:p w:rsidR="003C486B" w:rsidRPr="003C486B" w:rsidRDefault="003C486B" w:rsidP="003C486B">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b/>
          <w:bCs/>
          <w:sz w:val="24"/>
          <w:szCs w:val="24"/>
        </w:rPr>
        <w:t>Код стилі:</w:t>
      </w:r>
      <w:r w:rsidRPr="003C486B">
        <w:rPr>
          <w:rFonts w:ascii="Times New Roman" w:eastAsia="Times New Roman" w:hAnsi="Times New Roman" w:cs="Times New Roman"/>
          <w:sz w:val="24"/>
          <w:szCs w:val="24"/>
        </w:rPr>
        <w:t xml:space="preserve"> айқын айнымалы атаулары, комментарийлер, модульдерге бөлу.</w:t>
      </w:r>
    </w:p>
    <w:p w:rsidR="003C486B" w:rsidRPr="003C486B" w:rsidRDefault="003C486B" w:rsidP="003C486B">
      <w:pPr>
        <w:spacing w:before="100" w:beforeAutospacing="1" w:after="100" w:afterAutospacing="1" w:line="240" w:lineRule="auto"/>
        <w:rPr>
          <w:rFonts w:asciiTheme="majorBidi" w:hAnsiTheme="majorBidi" w:cstheme="majorBidi"/>
          <w:b/>
          <w:bCs/>
          <w:sz w:val="28"/>
          <w:szCs w:val="28"/>
        </w:rPr>
      </w:pPr>
      <w:bookmarkStart w:id="0" w:name="_GoBack"/>
      <w:r w:rsidRPr="003C486B">
        <w:rPr>
          <w:rFonts w:asciiTheme="majorBidi" w:hAnsiTheme="majorBidi" w:cstheme="majorBidi"/>
          <w:b/>
          <w:bCs/>
          <w:sz w:val="28"/>
          <w:szCs w:val="28"/>
        </w:rPr>
        <w:t>6. Бағалау критерийлері</w:t>
      </w:r>
    </w:p>
    <w:bookmarkEnd w:id="0"/>
    <w:p w:rsidR="003C486B" w:rsidRPr="003C486B" w:rsidRDefault="003C486B" w:rsidP="003C486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b/>
          <w:bCs/>
          <w:sz w:val="24"/>
          <w:szCs w:val="24"/>
        </w:rPr>
        <w:t>Функционалдық толықтығы – 40%</w:t>
      </w:r>
      <w:r w:rsidRPr="003C486B">
        <w:rPr>
          <w:rFonts w:ascii="Times New Roman" w:eastAsia="Times New Roman" w:hAnsi="Times New Roman" w:cs="Times New Roman"/>
          <w:sz w:val="24"/>
          <w:szCs w:val="24"/>
        </w:rPr>
        <w:t xml:space="preserve"> (барлық тапсырмалардың орындалуы).</w:t>
      </w:r>
    </w:p>
    <w:p w:rsidR="003C486B" w:rsidRPr="003C486B" w:rsidRDefault="003C486B" w:rsidP="003C486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b/>
          <w:bCs/>
          <w:sz w:val="24"/>
          <w:szCs w:val="24"/>
        </w:rPr>
        <w:t>Алгоритм мен құрылым – 20%</w:t>
      </w:r>
      <w:r w:rsidRPr="003C486B">
        <w:rPr>
          <w:rFonts w:ascii="Times New Roman" w:eastAsia="Times New Roman" w:hAnsi="Times New Roman" w:cs="Times New Roman"/>
          <w:sz w:val="24"/>
          <w:szCs w:val="24"/>
        </w:rPr>
        <w:t xml:space="preserve"> (функциялардың дұрыс қолданылуы, модульдеу).</w:t>
      </w:r>
    </w:p>
    <w:p w:rsidR="003C486B" w:rsidRPr="003C486B" w:rsidRDefault="003C486B" w:rsidP="003C486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b/>
          <w:bCs/>
          <w:sz w:val="24"/>
          <w:szCs w:val="24"/>
        </w:rPr>
        <w:t>Код сапасы – 20%</w:t>
      </w:r>
      <w:r w:rsidRPr="003C486B">
        <w:rPr>
          <w:rFonts w:ascii="Times New Roman" w:eastAsia="Times New Roman" w:hAnsi="Times New Roman" w:cs="Times New Roman"/>
          <w:sz w:val="24"/>
          <w:szCs w:val="24"/>
        </w:rPr>
        <w:t xml:space="preserve"> (оқылымды код, комментарийлер).</w:t>
      </w:r>
    </w:p>
    <w:p w:rsidR="003C486B" w:rsidRPr="003C486B" w:rsidRDefault="003C486B" w:rsidP="003C486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b/>
          <w:bCs/>
          <w:sz w:val="24"/>
          <w:szCs w:val="24"/>
        </w:rPr>
        <w:t>Тестілеу нәтижелері – 10%</w:t>
      </w:r>
      <w:r w:rsidRPr="003C486B">
        <w:rPr>
          <w:rFonts w:ascii="Times New Roman" w:eastAsia="Times New Roman" w:hAnsi="Times New Roman" w:cs="Times New Roman"/>
          <w:sz w:val="24"/>
          <w:szCs w:val="24"/>
        </w:rPr>
        <w:t xml:space="preserve"> (әр тапсырманың жұмысын дәлелдейтін мысалдар).</w:t>
      </w:r>
    </w:p>
    <w:p w:rsidR="003C486B" w:rsidRPr="003C486B" w:rsidRDefault="003C486B" w:rsidP="003C486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3C486B">
        <w:rPr>
          <w:rFonts w:ascii="Times New Roman" w:eastAsia="Times New Roman" w:hAnsi="Times New Roman" w:cs="Times New Roman"/>
          <w:b/>
          <w:bCs/>
          <w:sz w:val="24"/>
          <w:szCs w:val="24"/>
        </w:rPr>
        <w:t>Құжаттамасы – 10%</w:t>
      </w:r>
      <w:r w:rsidRPr="003C486B">
        <w:rPr>
          <w:rFonts w:ascii="Times New Roman" w:eastAsia="Times New Roman" w:hAnsi="Times New Roman" w:cs="Times New Roman"/>
          <w:sz w:val="24"/>
          <w:szCs w:val="24"/>
        </w:rPr>
        <w:t xml:space="preserve"> (қысқаша есеп, схема/псевдокод, нәтиже скриншоттары).</w:t>
      </w:r>
    </w:p>
    <w:p w:rsidR="0043766A" w:rsidRPr="0043766A" w:rsidRDefault="0043766A" w:rsidP="0043766A">
      <w:pPr>
        <w:spacing w:before="100" w:beforeAutospacing="1" w:after="100" w:afterAutospacing="1" w:line="240" w:lineRule="auto"/>
        <w:rPr>
          <w:rFonts w:ascii="Times New Roman" w:eastAsia="Times New Roman" w:hAnsi="Times New Roman" w:cs="Times New Roman"/>
          <w:sz w:val="24"/>
          <w:szCs w:val="24"/>
          <w:lang w:val="en-US"/>
        </w:rPr>
      </w:pPr>
    </w:p>
    <w:p w:rsidR="00DC70F4" w:rsidRPr="006F4725" w:rsidRDefault="00DC70F4" w:rsidP="00DC70F4">
      <w:pPr>
        <w:rPr>
          <w:rFonts w:asciiTheme="majorBidi" w:hAnsiTheme="majorBidi" w:cstheme="majorBidi"/>
          <w:b/>
          <w:bCs/>
          <w:sz w:val="28"/>
          <w:szCs w:val="28"/>
        </w:rPr>
      </w:pPr>
    </w:p>
    <w:sectPr w:rsidR="00DC70F4" w:rsidRPr="006F4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92F6B"/>
    <w:multiLevelType w:val="multilevel"/>
    <w:tmpl w:val="96A6D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36725"/>
    <w:multiLevelType w:val="multilevel"/>
    <w:tmpl w:val="7958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A51B2"/>
    <w:multiLevelType w:val="multilevel"/>
    <w:tmpl w:val="A18AD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B158D6"/>
    <w:multiLevelType w:val="multilevel"/>
    <w:tmpl w:val="C33EA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80411"/>
    <w:multiLevelType w:val="multilevel"/>
    <w:tmpl w:val="3BA8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2656A6"/>
    <w:multiLevelType w:val="multilevel"/>
    <w:tmpl w:val="BE88D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42C97"/>
    <w:multiLevelType w:val="multilevel"/>
    <w:tmpl w:val="B80C3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16360C"/>
    <w:multiLevelType w:val="multilevel"/>
    <w:tmpl w:val="404E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D2B1D"/>
    <w:multiLevelType w:val="multilevel"/>
    <w:tmpl w:val="452E5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F1402C"/>
    <w:multiLevelType w:val="multilevel"/>
    <w:tmpl w:val="41FC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71349F"/>
    <w:multiLevelType w:val="multilevel"/>
    <w:tmpl w:val="FC2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C447AE"/>
    <w:multiLevelType w:val="multilevel"/>
    <w:tmpl w:val="257A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C1692"/>
    <w:multiLevelType w:val="multilevel"/>
    <w:tmpl w:val="0578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BE52C1"/>
    <w:multiLevelType w:val="multilevel"/>
    <w:tmpl w:val="ECBC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0231C6"/>
    <w:multiLevelType w:val="multilevel"/>
    <w:tmpl w:val="867A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6D1AD8"/>
    <w:multiLevelType w:val="multilevel"/>
    <w:tmpl w:val="FE8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943DA4"/>
    <w:multiLevelType w:val="multilevel"/>
    <w:tmpl w:val="F55EA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3A553C"/>
    <w:multiLevelType w:val="multilevel"/>
    <w:tmpl w:val="2C2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DF2079"/>
    <w:multiLevelType w:val="multilevel"/>
    <w:tmpl w:val="D7C4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2D3B73"/>
    <w:multiLevelType w:val="multilevel"/>
    <w:tmpl w:val="DA64B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19"/>
  </w:num>
  <w:num w:numId="4">
    <w:abstractNumId w:val="17"/>
  </w:num>
  <w:num w:numId="5">
    <w:abstractNumId w:val="14"/>
  </w:num>
  <w:num w:numId="6">
    <w:abstractNumId w:val="3"/>
  </w:num>
  <w:num w:numId="7">
    <w:abstractNumId w:val="10"/>
  </w:num>
  <w:num w:numId="8">
    <w:abstractNumId w:val="9"/>
  </w:num>
  <w:num w:numId="9">
    <w:abstractNumId w:val="11"/>
  </w:num>
  <w:num w:numId="10">
    <w:abstractNumId w:val="18"/>
  </w:num>
  <w:num w:numId="11">
    <w:abstractNumId w:val="16"/>
  </w:num>
  <w:num w:numId="12">
    <w:abstractNumId w:val="15"/>
  </w:num>
  <w:num w:numId="13">
    <w:abstractNumId w:val="7"/>
  </w:num>
  <w:num w:numId="14">
    <w:abstractNumId w:val="1"/>
  </w:num>
  <w:num w:numId="15">
    <w:abstractNumId w:val="0"/>
  </w:num>
  <w:num w:numId="16">
    <w:abstractNumId w:val="5"/>
  </w:num>
  <w:num w:numId="17">
    <w:abstractNumId w:val="12"/>
  </w:num>
  <w:num w:numId="18">
    <w:abstractNumId w:val="6"/>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D3"/>
    <w:rsid w:val="000B6258"/>
    <w:rsid w:val="000F0C6F"/>
    <w:rsid w:val="0011137F"/>
    <w:rsid w:val="0023784A"/>
    <w:rsid w:val="003C0602"/>
    <w:rsid w:val="003C486B"/>
    <w:rsid w:val="00406BBA"/>
    <w:rsid w:val="0043766A"/>
    <w:rsid w:val="005836B1"/>
    <w:rsid w:val="006429B1"/>
    <w:rsid w:val="006E5FB3"/>
    <w:rsid w:val="006F4725"/>
    <w:rsid w:val="007275D2"/>
    <w:rsid w:val="00811ECE"/>
    <w:rsid w:val="00831DD3"/>
    <w:rsid w:val="00875D98"/>
    <w:rsid w:val="00893AB1"/>
    <w:rsid w:val="00BD1DC1"/>
    <w:rsid w:val="00D36FDC"/>
    <w:rsid w:val="00D50B3F"/>
    <w:rsid w:val="00DC70F4"/>
    <w:rsid w:val="00EC4BEB"/>
    <w:rsid w:val="00F31636"/>
    <w:rsid w:val="00FB14D7"/>
    <w:rsid w:val="00FF4383"/>
  </w:rsids>
  <m:mathPr>
    <m:mathFont m:val="Cambria Math"/>
    <m:brkBin m:val="before"/>
    <m:brkBinSub m:val="--"/>
    <m:smallFrac m:val="0"/>
    <m:dispDef/>
    <m:lMargin m:val="0"/>
    <m:rMargin m:val="0"/>
    <m:defJc m:val="centerGroup"/>
    <m:wrapIndent m:val="1440"/>
    <m:intLim m:val="subSup"/>
    <m:naryLim m:val="undOvr"/>
  </m:mathPr>
  <w:themeFontLang w:val="kk-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ACE3E-43BF-4B6A-A509-386425EF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kk-KZ"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376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376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76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6B1"/>
    <w:pPr>
      <w:ind w:left="720"/>
      <w:contextualSpacing/>
    </w:pPr>
  </w:style>
  <w:style w:type="character" w:customStyle="1" w:styleId="Heading1Char">
    <w:name w:val="Heading 1 Char"/>
    <w:basedOn w:val="DefaultParagraphFont"/>
    <w:link w:val="Heading1"/>
    <w:uiPriority w:val="9"/>
    <w:rsid w:val="0043766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3766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766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376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766A"/>
    <w:rPr>
      <w:b/>
      <w:bCs/>
    </w:rPr>
  </w:style>
  <w:style w:type="character" w:styleId="HTMLCode">
    <w:name w:val="HTML Code"/>
    <w:basedOn w:val="DefaultParagraphFont"/>
    <w:uiPriority w:val="99"/>
    <w:semiHidden/>
    <w:unhideWhenUsed/>
    <w:rsid w:val="0043766A"/>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6F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4725"/>
    <w:rPr>
      <w:rFonts w:ascii="Courier New" w:eastAsia="Times New Roman" w:hAnsi="Courier New" w:cs="Courier New"/>
      <w:sz w:val="20"/>
      <w:szCs w:val="20"/>
    </w:rPr>
  </w:style>
  <w:style w:type="character" w:customStyle="1" w:styleId="hljs-operator">
    <w:name w:val="hljs-operator"/>
    <w:basedOn w:val="DefaultParagraphFont"/>
    <w:rsid w:val="006F4725"/>
  </w:style>
  <w:style w:type="character" w:customStyle="1" w:styleId="hljs-builtin">
    <w:name w:val="hljs-built_in"/>
    <w:basedOn w:val="DefaultParagraphFont"/>
    <w:rsid w:val="006F4725"/>
  </w:style>
  <w:style w:type="character" w:customStyle="1" w:styleId="hljs-number">
    <w:name w:val="hljs-number"/>
    <w:basedOn w:val="DefaultParagraphFont"/>
    <w:rsid w:val="006F4725"/>
  </w:style>
  <w:style w:type="character" w:customStyle="1" w:styleId="hljs-comment">
    <w:name w:val="hljs-comment"/>
    <w:basedOn w:val="DefaultParagraphFont"/>
    <w:rsid w:val="003C486B"/>
  </w:style>
  <w:style w:type="character" w:customStyle="1" w:styleId="hljs-keyword">
    <w:name w:val="hljs-keyword"/>
    <w:basedOn w:val="DefaultParagraphFont"/>
    <w:rsid w:val="003C4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78882">
      <w:bodyDiv w:val="1"/>
      <w:marLeft w:val="0"/>
      <w:marRight w:val="0"/>
      <w:marTop w:val="0"/>
      <w:marBottom w:val="0"/>
      <w:divBdr>
        <w:top w:val="none" w:sz="0" w:space="0" w:color="auto"/>
        <w:left w:val="none" w:sz="0" w:space="0" w:color="auto"/>
        <w:bottom w:val="none" w:sz="0" w:space="0" w:color="auto"/>
        <w:right w:val="none" w:sz="0" w:space="0" w:color="auto"/>
      </w:divBdr>
    </w:div>
    <w:div w:id="345667890">
      <w:bodyDiv w:val="1"/>
      <w:marLeft w:val="0"/>
      <w:marRight w:val="0"/>
      <w:marTop w:val="0"/>
      <w:marBottom w:val="0"/>
      <w:divBdr>
        <w:top w:val="none" w:sz="0" w:space="0" w:color="auto"/>
        <w:left w:val="none" w:sz="0" w:space="0" w:color="auto"/>
        <w:bottom w:val="none" w:sz="0" w:space="0" w:color="auto"/>
        <w:right w:val="none" w:sz="0" w:space="0" w:color="auto"/>
      </w:divBdr>
    </w:div>
    <w:div w:id="461508044">
      <w:bodyDiv w:val="1"/>
      <w:marLeft w:val="0"/>
      <w:marRight w:val="0"/>
      <w:marTop w:val="0"/>
      <w:marBottom w:val="0"/>
      <w:divBdr>
        <w:top w:val="none" w:sz="0" w:space="0" w:color="auto"/>
        <w:left w:val="none" w:sz="0" w:space="0" w:color="auto"/>
        <w:bottom w:val="none" w:sz="0" w:space="0" w:color="auto"/>
        <w:right w:val="none" w:sz="0" w:space="0" w:color="auto"/>
      </w:divBdr>
    </w:div>
    <w:div w:id="637220861">
      <w:bodyDiv w:val="1"/>
      <w:marLeft w:val="0"/>
      <w:marRight w:val="0"/>
      <w:marTop w:val="0"/>
      <w:marBottom w:val="0"/>
      <w:divBdr>
        <w:top w:val="none" w:sz="0" w:space="0" w:color="auto"/>
        <w:left w:val="none" w:sz="0" w:space="0" w:color="auto"/>
        <w:bottom w:val="none" w:sz="0" w:space="0" w:color="auto"/>
        <w:right w:val="none" w:sz="0" w:space="0" w:color="auto"/>
      </w:divBdr>
    </w:div>
    <w:div w:id="692921730">
      <w:bodyDiv w:val="1"/>
      <w:marLeft w:val="0"/>
      <w:marRight w:val="0"/>
      <w:marTop w:val="0"/>
      <w:marBottom w:val="0"/>
      <w:divBdr>
        <w:top w:val="none" w:sz="0" w:space="0" w:color="auto"/>
        <w:left w:val="none" w:sz="0" w:space="0" w:color="auto"/>
        <w:bottom w:val="none" w:sz="0" w:space="0" w:color="auto"/>
        <w:right w:val="none" w:sz="0" w:space="0" w:color="auto"/>
      </w:divBdr>
    </w:div>
    <w:div w:id="1216430268">
      <w:bodyDiv w:val="1"/>
      <w:marLeft w:val="0"/>
      <w:marRight w:val="0"/>
      <w:marTop w:val="0"/>
      <w:marBottom w:val="0"/>
      <w:divBdr>
        <w:top w:val="none" w:sz="0" w:space="0" w:color="auto"/>
        <w:left w:val="none" w:sz="0" w:space="0" w:color="auto"/>
        <w:bottom w:val="none" w:sz="0" w:space="0" w:color="auto"/>
        <w:right w:val="none" w:sz="0" w:space="0" w:color="auto"/>
      </w:divBdr>
      <w:divsChild>
        <w:div w:id="713582809">
          <w:marLeft w:val="0"/>
          <w:marRight w:val="0"/>
          <w:marTop w:val="0"/>
          <w:marBottom w:val="0"/>
          <w:divBdr>
            <w:top w:val="none" w:sz="0" w:space="0" w:color="auto"/>
            <w:left w:val="none" w:sz="0" w:space="0" w:color="auto"/>
            <w:bottom w:val="none" w:sz="0" w:space="0" w:color="auto"/>
            <w:right w:val="none" w:sz="0" w:space="0" w:color="auto"/>
          </w:divBdr>
          <w:divsChild>
            <w:div w:id="1052997364">
              <w:marLeft w:val="0"/>
              <w:marRight w:val="0"/>
              <w:marTop w:val="0"/>
              <w:marBottom w:val="0"/>
              <w:divBdr>
                <w:top w:val="none" w:sz="0" w:space="0" w:color="auto"/>
                <w:left w:val="none" w:sz="0" w:space="0" w:color="auto"/>
                <w:bottom w:val="none" w:sz="0" w:space="0" w:color="auto"/>
                <w:right w:val="none" w:sz="0" w:space="0" w:color="auto"/>
              </w:divBdr>
            </w:div>
          </w:divsChild>
        </w:div>
        <w:div w:id="111092102">
          <w:marLeft w:val="0"/>
          <w:marRight w:val="0"/>
          <w:marTop w:val="0"/>
          <w:marBottom w:val="0"/>
          <w:divBdr>
            <w:top w:val="none" w:sz="0" w:space="0" w:color="auto"/>
            <w:left w:val="none" w:sz="0" w:space="0" w:color="auto"/>
            <w:bottom w:val="none" w:sz="0" w:space="0" w:color="auto"/>
            <w:right w:val="none" w:sz="0" w:space="0" w:color="auto"/>
          </w:divBdr>
          <w:divsChild>
            <w:div w:id="1310283602">
              <w:marLeft w:val="0"/>
              <w:marRight w:val="0"/>
              <w:marTop w:val="0"/>
              <w:marBottom w:val="0"/>
              <w:divBdr>
                <w:top w:val="none" w:sz="0" w:space="0" w:color="auto"/>
                <w:left w:val="none" w:sz="0" w:space="0" w:color="auto"/>
                <w:bottom w:val="none" w:sz="0" w:space="0" w:color="auto"/>
                <w:right w:val="none" w:sz="0" w:space="0" w:color="auto"/>
              </w:divBdr>
            </w:div>
          </w:divsChild>
        </w:div>
        <w:div w:id="1498036355">
          <w:marLeft w:val="0"/>
          <w:marRight w:val="0"/>
          <w:marTop w:val="0"/>
          <w:marBottom w:val="0"/>
          <w:divBdr>
            <w:top w:val="none" w:sz="0" w:space="0" w:color="auto"/>
            <w:left w:val="none" w:sz="0" w:space="0" w:color="auto"/>
            <w:bottom w:val="none" w:sz="0" w:space="0" w:color="auto"/>
            <w:right w:val="none" w:sz="0" w:space="0" w:color="auto"/>
          </w:divBdr>
          <w:divsChild>
            <w:div w:id="4668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80731">
      <w:bodyDiv w:val="1"/>
      <w:marLeft w:val="0"/>
      <w:marRight w:val="0"/>
      <w:marTop w:val="0"/>
      <w:marBottom w:val="0"/>
      <w:divBdr>
        <w:top w:val="none" w:sz="0" w:space="0" w:color="auto"/>
        <w:left w:val="none" w:sz="0" w:space="0" w:color="auto"/>
        <w:bottom w:val="none" w:sz="0" w:space="0" w:color="auto"/>
        <w:right w:val="none" w:sz="0" w:space="0" w:color="auto"/>
      </w:divBdr>
      <w:divsChild>
        <w:div w:id="1571964628">
          <w:marLeft w:val="0"/>
          <w:marRight w:val="0"/>
          <w:marTop w:val="0"/>
          <w:marBottom w:val="0"/>
          <w:divBdr>
            <w:top w:val="none" w:sz="0" w:space="0" w:color="auto"/>
            <w:left w:val="none" w:sz="0" w:space="0" w:color="auto"/>
            <w:bottom w:val="none" w:sz="0" w:space="0" w:color="auto"/>
            <w:right w:val="none" w:sz="0" w:space="0" w:color="auto"/>
          </w:divBdr>
          <w:divsChild>
            <w:div w:id="3077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dell</cp:lastModifiedBy>
  <cp:revision>19</cp:revision>
  <dcterms:created xsi:type="dcterms:W3CDTF">2024-10-13T06:24:00Z</dcterms:created>
  <dcterms:modified xsi:type="dcterms:W3CDTF">2025-09-15T05:36:00Z</dcterms:modified>
</cp:coreProperties>
</file>